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BB" w:rsidRDefault="007152BB" w:rsidP="007152BB"/>
    <w:p w:rsidR="007152BB" w:rsidRDefault="007152BB" w:rsidP="007152BB"/>
    <w:p w:rsidR="00EA7CD8" w:rsidRDefault="001A789E" w:rsidP="00EA7CD8">
      <w:pPr>
        <w:jc w:val="center"/>
        <w:rPr>
          <w:rFonts w:ascii="Calibri" w:hAnsi="Calibri"/>
          <w:sz w:val="24"/>
          <w:szCs w:val="24"/>
        </w:rPr>
      </w:pPr>
      <w:r w:rsidRPr="00EA7CD8">
        <w:rPr>
          <w:rFonts w:ascii="Calibri" w:hAnsi="Calibri"/>
          <w:sz w:val="24"/>
          <w:szCs w:val="24"/>
        </w:rPr>
        <w:t>PAKIET   23</w:t>
      </w:r>
    </w:p>
    <w:p w:rsidR="00EA7CD8" w:rsidRDefault="00EA7CD8" w:rsidP="00EA7CD8">
      <w:pPr>
        <w:jc w:val="center"/>
        <w:rPr>
          <w:rFonts w:ascii="Calibri" w:hAnsi="Calibri"/>
          <w:sz w:val="24"/>
          <w:szCs w:val="24"/>
        </w:rPr>
      </w:pPr>
    </w:p>
    <w:p w:rsidR="007152BB" w:rsidRPr="00EA7CD8" w:rsidRDefault="00EA7CD8" w:rsidP="00EA7CD8">
      <w:pPr>
        <w:jc w:val="center"/>
        <w:rPr>
          <w:rFonts w:ascii="Calibri" w:hAnsi="Calibri"/>
          <w:sz w:val="24"/>
          <w:szCs w:val="24"/>
        </w:rPr>
      </w:pPr>
      <w:r w:rsidRPr="00CE50DC">
        <w:rPr>
          <w:rFonts w:ascii="Calibri" w:hAnsi="Calibri" w:cs="Calibri"/>
          <w:b/>
          <w:sz w:val="24"/>
          <w:szCs w:val="24"/>
        </w:rPr>
        <w:t>ZESTAWIENIE   PARMETRÓW   I WARUNKÓW  TECHNICZNYCH</w:t>
      </w:r>
    </w:p>
    <w:p w:rsidR="007152BB" w:rsidRPr="00335407" w:rsidRDefault="007152BB" w:rsidP="00EA7CD8">
      <w:pPr>
        <w:jc w:val="center"/>
        <w:rPr>
          <w:rFonts w:ascii="Calibri" w:hAnsi="Calibri"/>
          <w:sz w:val="22"/>
          <w:szCs w:val="22"/>
        </w:rPr>
      </w:pP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398"/>
        <w:gridCol w:w="2138"/>
        <w:gridCol w:w="2552"/>
        <w:gridCol w:w="2409"/>
      </w:tblGrid>
      <w:tr w:rsidR="007152BB" w:rsidRPr="00335407" w:rsidTr="0085644C">
        <w:trPr>
          <w:trHeight w:val="284"/>
        </w:trPr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shd w:val="clear" w:color="auto" w:fill="FFFFFF"/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Default="007152BB" w:rsidP="0085644C">
            <w:pPr>
              <w:shd w:val="clear" w:color="auto" w:fill="FFFFFF"/>
              <w:rPr>
                <w:rFonts w:ascii="Calibri" w:hAnsi="Calibri"/>
                <w:b/>
                <w:i/>
                <w:sz w:val="24"/>
                <w:szCs w:val="24"/>
                <w:u w:val="single"/>
              </w:rPr>
            </w:pPr>
          </w:p>
          <w:p w:rsidR="007152BB" w:rsidRPr="00BD520B" w:rsidRDefault="007152BB" w:rsidP="0085644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  <w:r w:rsidRPr="00BD520B">
              <w:rPr>
                <w:rFonts w:ascii="Calibri" w:hAnsi="Calibri"/>
                <w:b/>
                <w:sz w:val="24"/>
                <w:szCs w:val="24"/>
              </w:rPr>
              <w:t>URZĄDZENIE DO OGRZEWANIA PŁYNÓW INFUZYJNYCH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    1</w:t>
            </w:r>
            <w:r w:rsidRPr="00E71A36">
              <w:rPr>
                <w:rFonts w:ascii="Calibri" w:hAnsi="Calibri"/>
                <w:b/>
                <w:sz w:val="24"/>
                <w:szCs w:val="24"/>
              </w:rPr>
              <w:t xml:space="preserve"> szt.</w:t>
            </w:r>
          </w:p>
        </w:tc>
      </w:tr>
      <w:tr w:rsidR="007152BB" w:rsidRPr="00335407" w:rsidTr="0085644C">
        <w:trPr>
          <w:trHeight w:val="284"/>
        </w:trPr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Typ i model urządzenia/urządzeń</w:t>
            </w:r>
          </w:p>
        </w:tc>
        <w:tc>
          <w:tcPr>
            <w:tcW w:w="7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152BB" w:rsidRPr="00335407" w:rsidTr="0085644C">
        <w:trPr>
          <w:trHeight w:val="284"/>
        </w:trPr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7152BB" w:rsidRPr="00335407" w:rsidTr="0085644C">
        <w:trPr>
          <w:trHeight w:val="284"/>
        </w:trPr>
        <w:tc>
          <w:tcPr>
            <w:tcW w:w="3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Dostawca</w:t>
            </w:r>
          </w:p>
        </w:tc>
        <w:tc>
          <w:tcPr>
            <w:tcW w:w="7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152BB" w:rsidRPr="00335407" w:rsidTr="0085644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7152BB" w:rsidRPr="00335407" w:rsidRDefault="007152BB" w:rsidP="0085644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System do ogrzewania płynów infuzyjnych/krwi - Sucha technika ogrzewania podawanego płynu bez udziału wody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I. </w:t>
            </w:r>
            <w:r w:rsidRPr="00D939C1">
              <w:rPr>
                <w:rFonts w:ascii="Calibri" w:hAnsi="Calibri"/>
                <w:b/>
                <w:sz w:val="22"/>
                <w:szCs w:val="22"/>
              </w:rPr>
              <w:t>Jednostka sterująca: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wymiary: 28 cm x 12cm x 19cm (+- 2 cm)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 w:rsidR="00EA7CD8"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waga: 1,7 kg (+- </w:t>
            </w:r>
            <w:smartTag w:uri="urn:schemas-microsoft-com:office:smarttags" w:element="metricconverter">
              <w:smartTagPr>
                <w:attr w:name="ProductID" w:val="0,5 kg"/>
              </w:smartTagPr>
              <w:r w:rsidRPr="00335407">
                <w:rPr>
                  <w:rFonts w:ascii="Calibri" w:hAnsi="Calibri"/>
                  <w:sz w:val="22"/>
                  <w:szCs w:val="22"/>
                </w:rPr>
                <w:t>0,5 kg</w:t>
              </w:r>
            </w:smartTag>
            <w:r w:rsidRPr="00335407"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napięcie wejściowe jednostki sterującej: 100-240V, 50/60Hz</w:t>
            </w:r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Klasa (IEC 60529) modułu sterującego – IPX1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nastawa temperatury w jednostce sterującej: 39</w:t>
            </w:r>
            <w:r w:rsidRPr="00335407">
              <w:rPr>
                <w:rFonts w:ascii="Calibri" w:hAnsi="Calibri"/>
                <w:sz w:val="22"/>
                <w:szCs w:val="22"/>
                <w:vertAlign w:val="superscript"/>
              </w:rPr>
              <w:t>0</w:t>
            </w:r>
            <w:r w:rsidRPr="00335407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pracy z prędkościami przepływu od 5mldo 100ml/min przy początkowej temperaturze wynoszącej 20</w:t>
            </w:r>
            <w:r w:rsidRPr="00335407">
              <w:rPr>
                <w:rFonts w:ascii="Calibri" w:hAnsi="Calibri"/>
                <w:sz w:val="22"/>
                <w:szCs w:val="22"/>
                <w:vertAlign w:val="superscript"/>
              </w:rPr>
              <w:t>0</w:t>
            </w:r>
            <w:r w:rsidRPr="00335407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przedział temperatury początkowej: 5-30</w:t>
            </w:r>
            <w:r w:rsidRPr="00335407">
              <w:rPr>
                <w:rFonts w:ascii="Calibri" w:hAnsi="Calibri"/>
                <w:sz w:val="22"/>
                <w:szCs w:val="22"/>
                <w:vertAlign w:val="superscript"/>
              </w:rPr>
              <w:t>0</w:t>
            </w:r>
            <w:r w:rsidRPr="00335407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możliwość przymocowania do statywu, poręczy łóżka (uchwyt zintegrowany śrubowy)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wbudowany panel sterujący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wizualny alarm przekroczenia temperatury płynów 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kabel zasilający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II. </w:t>
            </w:r>
            <w:r w:rsidRPr="00D939C1">
              <w:rPr>
                <w:rFonts w:ascii="Calibri" w:hAnsi="Calibri"/>
                <w:b/>
                <w:sz w:val="22"/>
                <w:szCs w:val="22"/>
              </w:rPr>
              <w:t>Ogrzewacz</w:t>
            </w:r>
            <w:r>
              <w:rPr>
                <w:rFonts w:ascii="Calibri" w:hAnsi="Calibri"/>
                <w:b/>
                <w:sz w:val="22"/>
                <w:szCs w:val="22"/>
              </w:rPr>
              <w:t>: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wymiary: 16,5cm x 7,5 cm x 5,0 cm (+- </w:t>
            </w:r>
            <w:smartTag w:uri="urn:schemas-microsoft-com:office:smarttags" w:element="metricconverter">
              <w:smartTagPr>
                <w:attr w:name="ProductID" w:val="1 cm"/>
              </w:smartTagPr>
              <w:r w:rsidRPr="00335407">
                <w:rPr>
                  <w:rFonts w:ascii="Calibri" w:hAnsi="Calibri"/>
                  <w:sz w:val="22"/>
                  <w:szCs w:val="22"/>
                </w:rPr>
                <w:t>1 cm</w:t>
              </w:r>
            </w:smartTag>
            <w:r w:rsidRPr="00335407"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Klasa (IEC 60529) modułu sterującego – IPX4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posiada dwa wskaźniki LED pokazujące stan zasilania i temperaturę podawanego płynu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335407" w:rsidRDefault="007152BB" w:rsidP="0085644C">
            <w:pPr>
              <w:pStyle w:val="NormalnyWeb"/>
              <w:spacing w:before="0" w:beforeAutospacing="0" w:after="0" w:afterAutospacing="0"/>
              <w:ind w:left="51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wizualny wskaźnik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sz w:val="22"/>
                <w:szCs w:val="22"/>
              </w:rPr>
              <w:t>nie zainstalowania żadnego zestawu jednorazowego lub zainstalowania go niepoprawnie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III. </w:t>
            </w:r>
            <w:r w:rsidRPr="00D939C1">
              <w:rPr>
                <w:rFonts w:ascii="Calibri" w:hAnsi="Calibri"/>
                <w:b/>
                <w:sz w:val="22"/>
                <w:szCs w:val="22"/>
              </w:rPr>
              <w:t>Kartridż jednorazowy 10 szt. (sterylny)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20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objętość napełniania kartridża: 3ml (+- 1ml)</w:t>
            </w:r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 xml:space="preserve">pasujący do standardowych zestawów </w:t>
            </w:r>
            <w:proofErr w:type="spellStart"/>
            <w:r w:rsidRPr="00335407">
              <w:rPr>
                <w:rFonts w:ascii="Calibri" w:hAnsi="Calibri"/>
                <w:sz w:val="22"/>
                <w:szCs w:val="22"/>
              </w:rPr>
              <w:t>kroplówkowych</w:t>
            </w:r>
            <w:proofErr w:type="spellEnd"/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22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wyjściowa temperatura płynu: 39</w:t>
            </w:r>
            <w:r w:rsidRPr="00335407">
              <w:rPr>
                <w:rFonts w:ascii="Calibri" w:hAnsi="Calibri"/>
                <w:sz w:val="22"/>
                <w:szCs w:val="22"/>
                <w:vertAlign w:val="superscript"/>
              </w:rPr>
              <w:t>0</w:t>
            </w:r>
            <w:r w:rsidRPr="00335407">
              <w:rPr>
                <w:rFonts w:ascii="Calibri" w:hAnsi="Calibri"/>
                <w:sz w:val="22"/>
                <w:szCs w:val="22"/>
              </w:rPr>
              <w:t>C+/-</w:t>
            </w:r>
            <w:smartTag w:uri="urn:schemas-microsoft-com:office:smarttags" w:element="metricconverter">
              <w:smartTagPr>
                <w:attr w:name="ProductID" w:val="20C"/>
              </w:smartTagPr>
              <w:r w:rsidRPr="00335407">
                <w:rPr>
                  <w:rFonts w:ascii="Calibri" w:hAnsi="Calibri"/>
                  <w:sz w:val="22"/>
                  <w:szCs w:val="22"/>
                </w:rPr>
                <w:t>2</w:t>
              </w:r>
              <w:r w:rsidRPr="00335407">
                <w:rPr>
                  <w:rFonts w:ascii="Calibri" w:hAnsi="Calibri"/>
                  <w:sz w:val="22"/>
                  <w:szCs w:val="22"/>
                  <w:vertAlign w:val="superscript"/>
                </w:rPr>
                <w:t>0</w:t>
              </w:r>
              <w:r w:rsidRPr="00335407">
                <w:rPr>
                  <w:rFonts w:ascii="Calibri" w:hAnsi="Calibri"/>
                  <w:sz w:val="22"/>
                  <w:szCs w:val="22"/>
                </w:rPr>
                <w:t>C</w:t>
              </w:r>
            </w:smartTag>
          </w:p>
        </w:tc>
        <w:tc>
          <w:tcPr>
            <w:tcW w:w="2552" w:type="dxa"/>
            <w:vAlign w:val="center"/>
          </w:tcPr>
          <w:p w:rsidR="007152BB" w:rsidRPr="00335407" w:rsidRDefault="00EA7CD8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10"/>
        </w:trPr>
        <w:tc>
          <w:tcPr>
            <w:tcW w:w="709" w:type="dxa"/>
            <w:vAlign w:val="center"/>
          </w:tcPr>
          <w:p w:rsidR="007152BB" w:rsidRPr="00AD3D03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23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vAlign w:val="center"/>
          </w:tcPr>
          <w:p w:rsidR="007152BB" w:rsidRPr="00D939C1" w:rsidRDefault="007152BB" w:rsidP="0085644C">
            <w:pPr>
              <w:pStyle w:val="NormalnyWeb"/>
              <w:spacing w:before="0" w:beforeAutospacing="0" w:after="0" w:afterAutospacing="0"/>
              <w:ind w:left="72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IV. T</w:t>
            </w:r>
            <w:r w:rsidRPr="00D939C1">
              <w:rPr>
                <w:rFonts w:ascii="Calibri" w:hAnsi="Calibri"/>
                <w:b/>
                <w:sz w:val="22"/>
                <w:szCs w:val="22"/>
              </w:rPr>
              <w:t>ryb działania – ciągły</w:t>
            </w:r>
          </w:p>
        </w:tc>
        <w:tc>
          <w:tcPr>
            <w:tcW w:w="2552" w:type="dxa"/>
            <w:vAlign w:val="center"/>
          </w:tcPr>
          <w:p w:rsidR="007152BB" w:rsidRPr="00335407" w:rsidRDefault="007152BB" w:rsidP="0085644C">
            <w:pPr>
              <w:pStyle w:val="NormalnyWeb"/>
              <w:snapToGrid w:val="0"/>
              <w:spacing w:before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6" w:type="dxa"/>
            <w:gridSpan w:val="5"/>
            <w:shd w:val="clear" w:color="auto" w:fill="D9D9D9"/>
            <w:vAlign w:val="center"/>
          </w:tcPr>
          <w:p w:rsidR="007152BB" w:rsidRPr="00AA7048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7CD8" w:rsidRPr="00BB6833" w:rsidRDefault="00EA7CD8" w:rsidP="00EA7CD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>- 24 h (dni pracujące) dla zgło</w:t>
            </w:r>
            <w:r>
              <w:rPr>
                <w:rFonts w:ascii="Calibri" w:hAnsi="Calibri" w:cs="Arial"/>
                <w:sz w:val="22"/>
                <w:szCs w:val="22"/>
              </w:rPr>
              <w:t>szenia w czasie trwania gwarancj</w:t>
            </w:r>
            <w:r w:rsidRPr="00BB6833">
              <w:rPr>
                <w:rFonts w:ascii="Calibri" w:hAnsi="Calibri" w:cs="Arial"/>
                <w:sz w:val="22"/>
                <w:szCs w:val="22"/>
              </w:rPr>
              <w:t>i;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1B06A8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26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2E18BF" w:rsidRDefault="007152BB" w:rsidP="0085644C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wliczoną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1B06A8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27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Dostępność części zamiennych po okresie gwarancji oraz serwisu pogwa</w:t>
            </w:r>
            <w:r>
              <w:rPr>
                <w:rFonts w:ascii="Calibri" w:hAnsi="Calibri" w:cs="Arial"/>
                <w:sz w:val="22"/>
                <w:szCs w:val="22"/>
              </w:rPr>
              <w:t>ra</w:t>
            </w:r>
            <w:r w:rsidRPr="00BB6833">
              <w:rPr>
                <w:rFonts w:ascii="Calibri" w:hAnsi="Calibri" w:cs="Arial"/>
                <w:sz w:val="22"/>
                <w:szCs w:val="22"/>
              </w:rPr>
              <w:t>ncyjnego min. 8 lat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A7CD8" w:rsidRPr="00BB6833" w:rsidRDefault="00EA7CD8" w:rsidP="00EA7CD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TAK</w:t>
            </w:r>
          </w:p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1B06A8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28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Default="007152BB" w:rsidP="0085644C">
            <w:pPr>
              <w:rPr>
                <w:rFonts w:ascii="Calibri" w:hAnsi="Calibri" w:cs="Arial"/>
                <w:color w:val="000000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Szkolenie z obsługi aparatu/urządzenia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w, tym sposobu mycia i dezynfekcji, dla personelu medycznego oraz technicznego wskazanego przez Zamawiającego (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</w:p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 w ramach umowy), ilość osób do przeszkolenia określa Zamawiający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1B06A8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29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Dane teleadresowe i kontaktowe do najbliższych dla siedziby Zamawiającego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autoryzowanych punktów serwisowych na terenie Polski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EA7CD8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lastRenderedPageBreak/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  <w:bookmarkStart w:id="0" w:name="_GoBack"/>
            <w:bookmarkEnd w:id="0"/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335407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33.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152BB" w:rsidRPr="00335407" w:rsidTr="00856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152BB" w:rsidRPr="001B06A8" w:rsidRDefault="007152BB" w:rsidP="0085644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34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152BB" w:rsidRPr="00BB6833" w:rsidRDefault="007152BB" w:rsidP="0085644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7790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</w:tcPr>
          <w:p w:rsidR="007152BB" w:rsidRPr="00335407" w:rsidRDefault="007152BB" w:rsidP="0085644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152BB" w:rsidRDefault="007152BB" w:rsidP="007152BB">
      <w:pPr>
        <w:jc w:val="both"/>
        <w:rPr>
          <w:rFonts w:ascii="Arial" w:hAnsi="Arial" w:cs="Arial"/>
        </w:rPr>
      </w:pPr>
    </w:p>
    <w:p w:rsidR="007152BB" w:rsidRDefault="007152BB" w:rsidP="007152BB">
      <w:pPr>
        <w:jc w:val="both"/>
        <w:rPr>
          <w:rFonts w:ascii="Arial" w:hAnsi="Arial" w:cs="Arial"/>
        </w:rPr>
      </w:pPr>
    </w:p>
    <w:p w:rsidR="00EA7CD8" w:rsidRDefault="00EA7CD8" w:rsidP="007152BB">
      <w:pPr>
        <w:jc w:val="both"/>
        <w:rPr>
          <w:rFonts w:ascii="Arial" w:hAnsi="Arial" w:cs="Arial"/>
        </w:rPr>
      </w:pPr>
    </w:p>
    <w:p w:rsidR="00EA7CD8" w:rsidRDefault="00EA7CD8" w:rsidP="007152BB">
      <w:pPr>
        <w:jc w:val="both"/>
        <w:rPr>
          <w:rFonts w:ascii="Arial" w:hAnsi="Arial" w:cs="Arial"/>
        </w:rPr>
      </w:pPr>
    </w:p>
    <w:p w:rsidR="00EA7CD8" w:rsidRDefault="00EA7CD8" w:rsidP="007152BB">
      <w:pPr>
        <w:jc w:val="both"/>
        <w:rPr>
          <w:rFonts w:ascii="Arial" w:hAnsi="Arial" w:cs="Arial"/>
        </w:rPr>
      </w:pPr>
    </w:p>
    <w:p w:rsidR="00EA7CD8" w:rsidRPr="00EA7CD8" w:rsidRDefault="00EA7CD8" w:rsidP="007152BB">
      <w:pPr>
        <w:jc w:val="both"/>
        <w:rPr>
          <w:rFonts w:asciiTheme="minorHAnsi" w:hAnsiTheme="minorHAnsi" w:cs="Arial"/>
          <w:sz w:val="22"/>
        </w:rPr>
      </w:pPr>
    </w:p>
    <w:p w:rsidR="007152BB" w:rsidRPr="00EA7CD8" w:rsidRDefault="007152BB" w:rsidP="007152BB">
      <w:pPr>
        <w:jc w:val="both"/>
        <w:rPr>
          <w:rFonts w:asciiTheme="minorHAnsi" w:hAnsiTheme="minorHAnsi" w:cs="Arial"/>
          <w:sz w:val="22"/>
        </w:rPr>
      </w:pPr>
      <w:r w:rsidRPr="00EA7CD8">
        <w:rPr>
          <w:rFonts w:asciiTheme="minorHAnsi" w:hAnsiTheme="minorHAnsi" w:cs="Arial"/>
          <w:sz w:val="22"/>
        </w:rPr>
        <w:t>..........................................</w:t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="00EA7CD8">
        <w:rPr>
          <w:rFonts w:asciiTheme="minorHAnsi" w:hAnsiTheme="minorHAnsi" w:cs="Arial"/>
          <w:sz w:val="22"/>
        </w:rPr>
        <w:t xml:space="preserve">    </w:t>
      </w:r>
      <w:r w:rsidRPr="00EA7CD8">
        <w:rPr>
          <w:rFonts w:asciiTheme="minorHAnsi" w:hAnsiTheme="minorHAnsi" w:cs="Arial"/>
          <w:sz w:val="22"/>
        </w:rPr>
        <w:t>……...............................</w:t>
      </w:r>
    </w:p>
    <w:p w:rsidR="007152BB" w:rsidRPr="00EA7CD8" w:rsidRDefault="007152BB" w:rsidP="007152BB">
      <w:pPr>
        <w:jc w:val="both"/>
        <w:rPr>
          <w:rFonts w:asciiTheme="minorHAnsi" w:hAnsiTheme="minorHAnsi" w:cs="Arial"/>
          <w:sz w:val="22"/>
        </w:rPr>
      </w:pPr>
      <w:r w:rsidRPr="00EA7CD8">
        <w:rPr>
          <w:rFonts w:asciiTheme="minorHAnsi" w:hAnsiTheme="minorHAnsi" w:cs="Arial"/>
          <w:sz w:val="22"/>
        </w:rPr>
        <w:t>(miejsce i data wystawienia)</w:t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Pr="00EA7CD8">
        <w:rPr>
          <w:rFonts w:asciiTheme="minorHAnsi" w:hAnsiTheme="minorHAnsi" w:cs="Arial"/>
          <w:sz w:val="22"/>
        </w:rPr>
        <w:tab/>
      </w:r>
      <w:r w:rsidR="00EA7CD8">
        <w:rPr>
          <w:rFonts w:asciiTheme="minorHAnsi" w:hAnsiTheme="minorHAnsi" w:cs="Arial"/>
          <w:sz w:val="22"/>
        </w:rPr>
        <w:t xml:space="preserve">       </w:t>
      </w:r>
      <w:r w:rsidR="00EA7CD8" w:rsidRPr="00EA7CD8">
        <w:rPr>
          <w:rFonts w:asciiTheme="minorHAnsi" w:hAnsiTheme="minorHAnsi" w:cs="Arial"/>
          <w:sz w:val="22"/>
        </w:rPr>
        <w:t xml:space="preserve"> </w:t>
      </w:r>
      <w:r w:rsidRPr="00EA7CD8">
        <w:rPr>
          <w:rFonts w:asciiTheme="minorHAnsi" w:hAnsiTheme="minorHAnsi" w:cs="Arial"/>
          <w:sz w:val="22"/>
        </w:rPr>
        <w:t>(podpis i pieczątka)</w:t>
      </w:r>
    </w:p>
    <w:p w:rsidR="007152BB" w:rsidRPr="00EA7CD8" w:rsidRDefault="007152BB" w:rsidP="007152BB">
      <w:pPr>
        <w:rPr>
          <w:rFonts w:asciiTheme="minorHAnsi" w:hAnsiTheme="minorHAnsi"/>
          <w:sz w:val="24"/>
          <w:szCs w:val="22"/>
        </w:rPr>
      </w:pPr>
    </w:p>
    <w:p w:rsidR="007152BB" w:rsidRPr="00EA7CD8" w:rsidRDefault="007152BB" w:rsidP="007152BB">
      <w:pPr>
        <w:rPr>
          <w:rFonts w:asciiTheme="minorHAnsi" w:hAnsiTheme="minorHAnsi"/>
          <w:b/>
          <w:color w:val="FF0000"/>
          <w:sz w:val="24"/>
          <w:szCs w:val="22"/>
          <w:highlight w:val="yellow"/>
        </w:rPr>
      </w:pPr>
    </w:p>
    <w:p w:rsidR="007152BB" w:rsidRDefault="007152BB" w:rsidP="007152BB">
      <w:pPr>
        <w:rPr>
          <w:rFonts w:ascii="Calibri" w:hAnsi="Calibri"/>
          <w:b/>
          <w:color w:val="FF0000"/>
          <w:sz w:val="22"/>
          <w:szCs w:val="22"/>
          <w:highlight w:val="yellow"/>
        </w:rPr>
      </w:pPr>
    </w:p>
    <w:p w:rsidR="007152BB" w:rsidRDefault="007152BB" w:rsidP="007152BB"/>
    <w:p w:rsidR="00D7316E" w:rsidRDefault="00D7316E"/>
    <w:sectPr w:rsidR="00D73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D9"/>
    <w:rsid w:val="001227D9"/>
    <w:rsid w:val="001A789E"/>
    <w:rsid w:val="0051784B"/>
    <w:rsid w:val="007152BB"/>
    <w:rsid w:val="00853AE3"/>
    <w:rsid w:val="00D7316E"/>
    <w:rsid w:val="00EA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5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152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853A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53A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853AE3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5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152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853A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53A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853AE3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571</Words>
  <Characters>3427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6</cp:revision>
  <dcterms:created xsi:type="dcterms:W3CDTF">2017-12-08T09:29:00Z</dcterms:created>
  <dcterms:modified xsi:type="dcterms:W3CDTF">2017-12-15T09:53:00Z</dcterms:modified>
</cp:coreProperties>
</file>